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4464"/>
        <w:gridCol w:w="1496"/>
        <w:gridCol w:w="4017"/>
      </w:tblGrid>
      <w:tr w:rsidR="00635FDD" w:rsidTr="00635FDD">
        <w:trPr>
          <w:trHeight w:val="967"/>
        </w:trPr>
        <w:tc>
          <w:tcPr>
            <w:tcW w:w="4640" w:type="dxa"/>
            <w:gridSpan w:val="2"/>
          </w:tcPr>
          <w:p w:rsidR="00635FDD" w:rsidRDefault="00635FDD" w:rsidP="00DB2FF9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Марьевский сельсовет</w:t>
            </w: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Сакмарского района</w:t>
            </w: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35FDD" w:rsidRDefault="00635FDD" w:rsidP="00DB2F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№</w:t>
            </w: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FDD" w:rsidRDefault="00635FDD" w:rsidP="00DB2F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 </w:t>
            </w:r>
            <w:r w:rsidR="00446691">
              <w:rPr>
                <w:rFonts w:ascii="Times New Roman" w:hAnsi="Times New Roman"/>
                <w:bCs/>
                <w:sz w:val="28"/>
                <w:szCs w:val="28"/>
              </w:rPr>
              <w:t>15.04.2024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FDD" w:rsidRDefault="00635FDD" w:rsidP="00DB2FF9"/>
        </w:tc>
        <w:tc>
          <w:tcPr>
            <w:tcW w:w="1496" w:type="dxa"/>
          </w:tcPr>
          <w:p w:rsidR="00635FDD" w:rsidRDefault="00635FDD" w:rsidP="00DB2FF9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635FDD" w:rsidRDefault="00635FDD" w:rsidP="00DB2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635FDD" w:rsidRDefault="00635FDD" w:rsidP="00DB2FF9">
            <w:pPr>
              <w:jc w:val="center"/>
              <w:rPr>
                <w:sz w:val="28"/>
                <w:szCs w:val="28"/>
              </w:rPr>
            </w:pPr>
          </w:p>
          <w:p w:rsidR="00635FDD" w:rsidRDefault="00635FDD" w:rsidP="00DB2FF9">
            <w:pPr>
              <w:jc w:val="center"/>
              <w:rPr>
                <w:sz w:val="28"/>
                <w:szCs w:val="28"/>
              </w:rPr>
            </w:pPr>
          </w:p>
        </w:tc>
      </w:tr>
      <w:tr w:rsidR="00635FDD" w:rsidTr="00635FDD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hideMark/>
          </w:tcPr>
          <w:p w:rsidR="00635FDD" w:rsidRDefault="00635FDD" w:rsidP="00DB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проекте внесении изменений в Устав муниципального образования Марьевский сельсовет Сакмарского района</w:t>
            </w:r>
          </w:p>
          <w:p w:rsidR="00635FDD" w:rsidRDefault="00635FDD" w:rsidP="00DB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635FDD" w:rsidRDefault="00635FDD" w:rsidP="00635FDD">
      <w:pPr>
        <w:rPr>
          <w:sz w:val="25"/>
          <w:szCs w:val="25"/>
        </w:rPr>
      </w:pPr>
    </w:p>
    <w:p w:rsidR="00635FDD" w:rsidRDefault="00635FDD" w:rsidP="00635F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44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статьи 3 Федерального закона от 21.07.2005 </w:t>
      </w:r>
      <w:r>
        <w:rPr>
          <w:sz w:val="28"/>
          <w:szCs w:val="28"/>
        </w:rPr>
        <w:br/>
        <w:t>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Федерального закона от 04.08.2023 № 420-ФЗ «О внесении изменений в Федеральный закон «Об общих принципах 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местного самоуправления в Российской Федерации», статьи 64 Устава муниципального образования Марьевский сельсовет Сакмарского района Оренбургской области </w:t>
      </w:r>
      <w:r>
        <w:rPr>
          <w:sz w:val="30"/>
          <w:szCs w:val="30"/>
        </w:rPr>
        <w:t>(далее – Устав)</w:t>
      </w:r>
      <w:r>
        <w:rPr>
          <w:sz w:val="28"/>
          <w:szCs w:val="28"/>
        </w:rPr>
        <w:t>, принятого решением Совета депутатов Марьевского сельсовета Сакмарского района Оренбургской области от 29.05.2020 № 146, в целях приведения Устава в соответствие с действующим законодательством, Совет депутатов муниципального образования Марьевский сельсовет Сакмарского района Оренбургской области РЕШИЛ:</w:t>
      </w:r>
      <w:proofErr w:type="gramEnd"/>
    </w:p>
    <w:p w:rsidR="00635FDD" w:rsidRDefault="00635FDD" w:rsidP="006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согласно приложению.</w:t>
      </w:r>
    </w:p>
    <w:p w:rsidR="00635FDD" w:rsidRDefault="00635FDD" w:rsidP="00635FD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Главе муниципального образования Марьевский сельсовет Сакмарского района Оренбургской области </w:t>
      </w:r>
      <w:r>
        <w:rPr>
          <w:sz w:val="28"/>
          <w:szCs w:val="28"/>
          <w:u w:val="single"/>
        </w:rPr>
        <w:t xml:space="preserve"> Рудневу Сергею Александровичу </w:t>
      </w:r>
      <w:r>
        <w:rPr>
          <w:sz w:val="28"/>
          <w:szCs w:val="28"/>
        </w:rPr>
        <w:t xml:space="preserve"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>
        <w:rPr>
          <w:rFonts w:eastAsia="SimSu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>
        <w:rPr>
          <w:rFonts w:eastAsia="SimSun"/>
          <w:sz w:val="28"/>
          <w:szCs w:val="28"/>
          <w:lang w:eastAsia="zh-CN"/>
        </w:rPr>
        <w:t>://pravo-minjust.ru, http://право-минюст</w:t>
      </w:r>
      <w:proofErr w:type="gramStart"/>
      <w:r>
        <w:rPr>
          <w:rFonts w:eastAsia="SimSun"/>
          <w:sz w:val="28"/>
          <w:szCs w:val="28"/>
          <w:lang w:eastAsia="zh-CN"/>
        </w:rPr>
        <w:t>.р</w:t>
      </w:r>
      <w:proofErr w:type="gramEnd"/>
      <w:r>
        <w:rPr>
          <w:rFonts w:eastAsia="SimSun"/>
          <w:sz w:val="28"/>
          <w:szCs w:val="28"/>
          <w:lang w:eastAsia="zh-CN"/>
        </w:rPr>
        <w:t>ф)</w:t>
      </w:r>
      <w:r>
        <w:rPr>
          <w:sz w:val="28"/>
          <w:szCs w:val="28"/>
        </w:rPr>
        <w:t>.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Глава муниципального образования Марьевский сельсовет Сакмарского района Оренбургской области обязан официально опубликовать </w:t>
      </w:r>
      <w:r>
        <w:rPr>
          <w:sz w:val="28"/>
          <w:szCs w:val="28"/>
        </w:rPr>
        <w:lastRenderedPageBreak/>
        <w:t xml:space="preserve">(обнародовать)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Оренбургской области.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Направить сведения об официальном опубликовании (обнародовании)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</w:t>
      </w:r>
      <w:r w:rsidRPr="00446691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(обнародования).</w:t>
      </w:r>
    </w:p>
    <w:p w:rsidR="00635FDD" w:rsidRDefault="00635FDD" w:rsidP="006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Марьевский сельсовет Сакмарского района Оренбургской области   Руднева Сергея Александровича.</w:t>
      </w: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635FDD" w:rsidRDefault="00635FDD" w:rsidP="00635F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Глава муниципального образования</w:t>
      </w:r>
      <w:r>
        <w:t xml:space="preserve">                                                 </w:t>
      </w: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Марьевский сельсовет                                                            С.А.Руднев</w:t>
      </w: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  <w:r>
        <w:t>Разослано: прокуратуре, постоянным комиссиям</w:t>
      </w: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shd w:val="clear" w:color="auto" w:fill="FFFFFF"/>
        <w:spacing w:line="322" w:lineRule="exact"/>
        <w:ind w:right="29"/>
        <w:jc w:val="both"/>
      </w:pPr>
    </w:p>
    <w:p w:rsidR="00635FDD" w:rsidRDefault="00635FDD" w:rsidP="00635FDD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5FDD" w:rsidRDefault="00635FDD" w:rsidP="00635FDD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5FDD" w:rsidRDefault="00635FDD" w:rsidP="00635FDD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5FDD" w:rsidRDefault="00635FDD" w:rsidP="00635FDD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 сельсовет</w:t>
      </w:r>
    </w:p>
    <w:p w:rsidR="00635FDD" w:rsidRDefault="00635FDD" w:rsidP="00635FDD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635FDD" w:rsidRDefault="00635FDD" w:rsidP="00635FDD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35FDD" w:rsidRDefault="00446691" w:rsidP="00635FDD">
      <w:pPr>
        <w:ind w:left="5664" w:right="-5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35FDD">
        <w:rPr>
          <w:sz w:val="28"/>
          <w:szCs w:val="28"/>
        </w:rPr>
        <w:t>т</w:t>
      </w:r>
      <w:r>
        <w:rPr>
          <w:sz w:val="28"/>
          <w:szCs w:val="28"/>
        </w:rPr>
        <w:t xml:space="preserve"> 15 . 04</w:t>
      </w:r>
      <w:r w:rsidR="00635FDD">
        <w:rPr>
          <w:sz w:val="28"/>
          <w:szCs w:val="28"/>
        </w:rPr>
        <w:t xml:space="preserve"> .2024 № </w:t>
      </w:r>
    </w:p>
    <w:p w:rsidR="00635FDD" w:rsidRDefault="00635FDD" w:rsidP="00635FDD">
      <w:pPr>
        <w:ind w:right="-55"/>
        <w:jc w:val="both"/>
        <w:rPr>
          <w:sz w:val="28"/>
          <w:szCs w:val="28"/>
        </w:rPr>
      </w:pPr>
    </w:p>
    <w:p w:rsidR="00635FDD" w:rsidRDefault="00635FDD" w:rsidP="00635FDD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635FDD" w:rsidRDefault="00635FDD" w:rsidP="00635FDD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Марьевский сельсовет</w:t>
      </w:r>
    </w:p>
    <w:p w:rsidR="00635FDD" w:rsidRDefault="00635FDD" w:rsidP="00635FDD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635FDD" w:rsidRDefault="00635FDD" w:rsidP="00635FDD">
      <w:pPr>
        <w:ind w:right="-55"/>
        <w:jc w:val="both"/>
        <w:rPr>
          <w:color w:val="00B0F0"/>
          <w:sz w:val="28"/>
          <w:szCs w:val="28"/>
        </w:rPr>
      </w:pP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Пункт 29 части 1 статьи 5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части 1 статьи 6: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пункт 10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11 изложить в новой редакции: 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 w:val="28"/>
          <w:szCs w:val="28"/>
        </w:rPr>
        <w:t>(далее - Федеральный закон от 06.10.2003 № 131-ФЗ)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пункт 15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«15) иными полномочиями в соответствии с Федеральным законом от 06.10.2003 № 131-ФЗ и настоящим Уставом</w:t>
      </w:r>
      <w:proofErr w:type="gramStart"/>
      <w:r>
        <w:rPr>
          <w:sz w:val="28"/>
          <w:szCs w:val="28"/>
        </w:rPr>
        <w:t>.».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Пункт 3 части 1 статьи 12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старосты;».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Часть 2 статьи 14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Сельский староста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</w:t>
      </w:r>
      <w:r>
        <w:rPr>
          <w:sz w:val="28"/>
          <w:szCs w:val="28"/>
        </w:rPr>
        <w:lastRenderedPageBreak/>
        <w:t>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sz w:val="28"/>
          <w:szCs w:val="28"/>
        </w:rPr>
        <w:t>.».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статье 27: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часть 4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i/>
          <w:color w:val="00B050"/>
          <w:sz w:val="28"/>
          <w:szCs w:val="28"/>
        </w:rPr>
      </w:pPr>
      <w:r>
        <w:rPr>
          <w:sz w:val="28"/>
          <w:szCs w:val="28"/>
        </w:rPr>
        <w:t>«4. Депутаты Совета депутатов осуществляют свои полномочия на непостоянной основе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i/>
          <w:color w:val="00B050"/>
          <w:sz w:val="28"/>
          <w:szCs w:val="28"/>
        </w:rPr>
      </w:pPr>
      <w:r>
        <w:rPr>
          <w:b/>
          <w:sz w:val="28"/>
          <w:szCs w:val="28"/>
        </w:rPr>
        <w:t>б) часть 7 – исключить</w:t>
      </w:r>
      <w:proofErr w:type="gramStart"/>
      <w:r>
        <w:rPr>
          <w:b/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i/>
          <w:color w:val="00B050"/>
          <w:sz w:val="28"/>
          <w:szCs w:val="28"/>
        </w:rPr>
      </w:pPr>
      <w:r>
        <w:rPr>
          <w:b/>
          <w:sz w:val="28"/>
          <w:szCs w:val="28"/>
        </w:rPr>
        <w:t>в) часть 8 – исключить</w:t>
      </w:r>
      <w:proofErr w:type="gramStart"/>
      <w:r>
        <w:rPr>
          <w:b/>
          <w:sz w:val="28"/>
          <w:szCs w:val="28"/>
        </w:rPr>
        <w:t>.;</w:t>
      </w:r>
      <w:r>
        <w:rPr>
          <w:i/>
          <w:sz w:val="28"/>
          <w:szCs w:val="28"/>
        </w:rPr>
        <w:t xml:space="preserve"> 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часть 9 – исключить</w:t>
      </w:r>
      <w:proofErr w:type="gramStart"/>
      <w:r>
        <w:rPr>
          <w:b/>
          <w:sz w:val="28"/>
          <w:szCs w:val="28"/>
        </w:rPr>
        <w:t>.;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дополнить частью 13.1. следующего содержания:</w:t>
      </w:r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«13.1. </w:t>
      </w:r>
      <w:proofErr w:type="gramStart"/>
      <w:r>
        <w:rPr>
          <w:sz w:val="28"/>
          <w:szCs w:val="28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>
        <w:rPr>
          <w:sz w:val="28"/>
          <w:szCs w:val="28"/>
        </w:rPr>
        <w:t xml:space="preserve"> частями 3 - 6 статьи 13 Федерального закона от 25.12.2008 № 273-ФЗ. 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часть 14 – исключить</w:t>
      </w:r>
      <w:proofErr w:type="gramStart"/>
      <w:r>
        <w:rPr>
          <w:b/>
          <w:sz w:val="28"/>
          <w:szCs w:val="28"/>
        </w:rPr>
        <w:t>.;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ж) часть 15 – исключить</w:t>
      </w:r>
      <w:proofErr w:type="gramStart"/>
      <w:r>
        <w:rPr>
          <w:b/>
          <w:sz w:val="28"/>
          <w:szCs w:val="28"/>
        </w:rPr>
        <w:t>.;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з) часть 16 – исключить</w:t>
      </w:r>
      <w:proofErr w:type="gramStart"/>
      <w:r>
        <w:rPr>
          <w:b/>
          <w:sz w:val="28"/>
          <w:szCs w:val="28"/>
        </w:rPr>
        <w:t>.;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и) дополнить частью 17 следующего содержания: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273-ФЗ, Федеральным законом от 03.12.2012 № 230-ФЗ, Федеральным законом от 07.05.2013 № 79-ФЗ, если иное не предусмотрено Федеральным законом от 06.10.2003 № 131-ФЗ.»;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к) дополнить частью 18 следующего содержания: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proofErr w:type="gramStart"/>
      <w:r>
        <w:rPr>
          <w:sz w:val="28"/>
          <w:szCs w:val="28"/>
        </w:rPr>
        <w:t>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гражданами».»;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л) дополнить частью 19 следующего содержания: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депутатов, проводится по решению Губернатора Оренбургской области в порядке, установленном законом Оренбургской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м) дополнить частью 20 следующего содержания:</w:t>
      </w:r>
    </w:p>
    <w:p w:rsidR="00635FDD" w:rsidRDefault="00635FDD" w:rsidP="00635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proofErr w:type="gramStart"/>
      <w:r>
        <w:rPr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131-ФЗ.»;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Статью 28 дополнить частью 9.1. следующего содержания:</w:t>
      </w:r>
    </w:p>
    <w:p w:rsidR="00635FDD" w:rsidRDefault="00635FDD" w:rsidP="00635F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«9.1. </w:t>
      </w:r>
      <w:proofErr w:type="gramStart"/>
      <w:r>
        <w:rPr>
          <w:sz w:val="28"/>
          <w:szCs w:val="28"/>
        </w:rPr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>
        <w:rPr>
          <w:sz w:val="28"/>
          <w:szCs w:val="28"/>
        </w:rPr>
        <w:t xml:space="preserve"> 3 - 6 статьи 13 Федерального закона от 25.12.2008 № 273-ФЗ</w:t>
      </w:r>
      <w:r>
        <w:rPr>
          <w:rFonts w:eastAsia="Calibri"/>
          <w:sz w:val="28"/>
          <w:szCs w:val="28"/>
        </w:rPr>
        <w:t>.</w:t>
      </w:r>
    </w:p>
    <w:p w:rsidR="00635FDD" w:rsidRDefault="00635FDD" w:rsidP="00635FD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 Часть 1 статьи 34 изложить в новой редакции:</w:t>
      </w:r>
    </w:p>
    <w:p w:rsidR="00635FDD" w:rsidRDefault="00635FDD" w:rsidP="00635F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 </w:t>
      </w:r>
      <w:proofErr w:type="gramStart"/>
      <w:r>
        <w:rPr>
          <w:rFonts w:eastAsia="Calibri"/>
          <w:sz w:val="28"/>
          <w:szCs w:val="28"/>
        </w:rPr>
        <w:t>Порядок организации и деятельности контрольно-счетного органа сельсовета определяется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– Федеральный закон от 07.02.2011 № 6-ФЗ), Федеральным законом от 06.10.2003 № 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>
        <w:rPr>
          <w:rFonts w:eastAsia="Calibri"/>
          <w:sz w:val="28"/>
          <w:szCs w:val="28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контрольно-счетного органа сельсовета осуществляется также законами Оренбургской области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635FDD" w:rsidRDefault="00635FDD" w:rsidP="00635FD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 Статью 37 изложить в новой редакции:</w:t>
      </w:r>
    </w:p>
    <w:p w:rsidR="00635FDD" w:rsidRDefault="00635FDD" w:rsidP="00635FDD">
      <w:pPr>
        <w:tabs>
          <w:tab w:val="left" w:pos="5774"/>
          <w:tab w:val="left" w:pos="6684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«Статья 37. Муниципальная служба</w:t>
      </w:r>
    </w:p>
    <w:p w:rsidR="00635FDD" w:rsidRDefault="00635FDD" w:rsidP="00635FDD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635FDD" w:rsidRDefault="00635FDD" w:rsidP="00635FDD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2. </w:t>
      </w:r>
      <w:proofErr w:type="gramStart"/>
      <w:r>
        <w:rPr>
          <w:bCs/>
          <w:sz w:val="28"/>
          <w:szCs w:val="28"/>
        </w:rPr>
        <w:t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635FDD" w:rsidRDefault="00635FDD" w:rsidP="00635FD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 правовым актом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сельского поселения.</w:t>
      </w:r>
    </w:p>
    <w:p w:rsidR="00635FDD" w:rsidRDefault="00635FDD" w:rsidP="00635FD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</w:t>
      </w:r>
      <w:proofErr w:type="gramStart"/>
      <w:r>
        <w:rPr>
          <w:sz w:val="28"/>
          <w:szCs w:val="28"/>
          <w:lang w:eastAsia="zh-CN"/>
        </w:rPr>
        <w:t>.».</w:t>
      </w:r>
      <w:proofErr w:type="gramEnd"/>
    </w:p>
    <w:p w:rsidR="00635FDD" w:rsidRDefault="00635FDD" w:rsidP="00635FDD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9. Часть 4 статьи 55</w:t>
      </w:r>
      <w:r>
        <w:rPr>
          <w:b/>
        </w:rPr>
        <w:t xml:space="preserve"> </w:t>
      </w:r>
      <w:r>
        <w:rPr>
          <w:b/>
          <w:sz w:val="28"/>
          <w:szCs w:val="28"/>
          <w:lang w:eastAsia="zh-CN"/>
        </w:rPr>
        <w:t>изложить в новой редакции:</w:t>
      </w:r>
    </w:p>
    <w:p w:rsidR="00635FDD" w:rsidRDefault="00635FDD" w:rsidP="00635FD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официальному </w:t>
      </w:r>
      <w:r>
        <w:rPr>
          <w:bCs/>
          <w:sz w:val="28"/>
          <w:szCs w:val="28"/>
        </w:rPr>
        <w:t>опубликованию.</w:t>
      </w:r>
    </w:p>
    <w:p w:rsidR="00635FDD" w:rsidRDefault="00635FDD" w:rsidP="00635F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635FDD" w:rsidRDefault="00635FDD" w:rsidP="00635FDD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60387E" w:rsidRDefault="0060387E"/>
    <w:sectPr w:rsidR="0060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3"/>
    <w:rsid w:val="004324C3"/>
    <w:rsid w:val="00446691"/>
    <w:rsid w:val="0060387E"/>
    <w:rsid w:val="006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5F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635FDD"/>
  </w:style>
  <w:style w:type="paragraph" w:styleId="a6">
    <w:name w:val="No Spacing"/>
    <w:link w:val="a5"/>
    <w:uiPriority w:val="99"/>
    <w:qFormat/>
    <w:rsid w:val="00635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5F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635FDD"/>
  </w:style>
  <w:style w:type="paragraph" w:styleId="a6">
    <w:name w:val="No Spacing"/>
    <w:link w:val="a5"/>
    <w:uiPriority w:val="99"/>
    <w:qFormat/>
    <w:rsid w:val="00635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2024-04-24T04:36:00Z</dcterms:created>
  <dcterms:modified xsi:type="dcterms:W3CDTF">2024-04-24T05:24:00Z</dcterms:modified>
</cp:coreProperties>
</file>