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 w:rsidR="00027EDE"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муниципального образования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1E33CF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 сельсовет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Сакмарского  района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01469E" w:rsidRPr="0001469E" w:rsidRDefault="001E33CF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от 03.10</w:t>
      </w:r>
      <w:r w:rsidR="008F292F">
        <w:rPr>
          <w:sz w:val="28"/>
          <w:szCs w:val="28"/>
        </w:rPr>
        <w:t xml:space="preserve">.2022 </w:t>
      </w:r>
      <w:r w:rsidR="0001469E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61</w:t>
      </w:r>
      <w:r w:rsidR="0001469E" w:rsidRPr="0001469E">
        <w:rPr>
          <w:sz w:val="28"/>
          <w:szCs w:val="28"/>
        </w:rPr>
        <w:t>-п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9066CC">
        <w:rPr>
          <w:sz w:val="28"/>
          <w:szCs w:val="28"/>
        </w:rPr>
        <w:t xml:space="preserve">       </w:t>
      </w:r>
      <w:r w:rsidRPr="0001469E">
        <w:rPr>
          <w:sz w:val="28"/>
          <w:szCs w:val="28"/>
        </w:rPr>
        <w:t xml:space="preserve">с. </w:t>
      </w:r>
      <w:r w:rsidR="001E33CF">
        <w:rPr>
          <w:sz w:val="28"/>
          <w:szCs w:val="28"/>
        </w:rPr>
        <w:t>Марьевка</w:t>
      </w:r>
    </w:p>
    <w:p w:rsidR="0001469E" w:rsidRPr="0001469E" w:rsidRDefault="0001469E" w:rsidP="0001469E">
      <w:pPr>
        <w:autoSpaceDE w:val="0"/>
        <w:autoSpaceDN w:val="0"/>
        <w:adjustRightInd w:val="0"/>
        <w:ind w:firstLine="720"/>
        <w:jc w:val="both"/>
      </w:pP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 xml:space="preserve">«Принятие на учет граждан в качестве 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A401AA">
        <w:rPr>
          <w:bCs/>
          <w:iCs/>
          <w:sz w:val="28"/>
          <w:szCs w:val="28"/>
        </w:rPr>
        <w:t xml:space="preserve">нуждающихся в жилых помещениях» </w:t>
      </w:r>
      <w:proofErr w:type="gramEnd"/>
    </w:p>
    <w:p w:rsidR="0001469E" w:rsidRPr="00350773" w:rsidRDefault="00350773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01469E" w:rsidRPr="00A401AA">
        <w:rPr>
          <w:bCs/>
          <w:sz w:val="28"/>
          <w:szCs w:val="28"/>
        </w:rPr>
        <w:t xml:space="preserve">территории </w:t>
      </w:r>
      <w:r w:rsidR="0001469E">
        <w:rPr>
          <w:bCs/>
          <w:sz w:val="28"/>
          <w:szCs w:val="28"/>
        </w:rPr>
        <w:t>муниципального образования</w:t>
      </w:r>
    </w:p>
    <w:p w:rsidR="00350773" w:rsidRDefault="001E33CF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Марьевский</w:t>
      </w:r>
      <w:r w:rsidR="0001469E">
        <w:rPr>
          <w:bCs/>
          <w:sz w:val="28"/>
          <w:szCs w:val="28"/>
        </w:rPr>
        <w:t xml:space="preserve"> сельсовет </w:t>
      </w:r>
      <w:r w:rsidR="00350773">
        <w:rPr>
          <w:bCs/>
          <w:sz w:val="28"/>
          <w:szCs w:val="28"/>
        </w:rPr>
        <w:t xml:space="preserve">Сакмарского района </w:t>
      </w:r>
    </w:p>
    <w:p w:rsidR="0001469E" w:rsidRPr="00A401AA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01469E" w:rsidRP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4C95" w:rsidRDefault="0001469E" w:rsidP="0001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 w:rsidR="00350773"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 w:rsidR="005D4C95">
        <w:rPr>
          <w:sz w:val="28"/>
          <w:szCs w:val="28"/>
        </w:rPr>
        <w:t xml:space="preserve">ния </w:t>
      </w:r>
      <w:r w:rsidR="001E33CF">
        <w:rPr>
          <w:sz w:val="28"/>
          <w:szCs w:val="28"/>
        </w:rPr>
        <w:t>Марьевский</w:t>
      </w:r>
      <w:r w:rsidR="005D4C95">
        <w:rPr>
          <w:sz w:val="28"/>
          <w:szCs w:val="28"/>
        </w:rPr>
        <w:t xml:space="preserve"> сельсовет, администрация муниципального образования </w:t>
      </w:r>
      <w:r w:rsidR="001E33CF">
        <w:rPr>
          <w:sz w:val="28"/>
          <w:szCs w:val="28"/>
        </w:rPr>
        <w:t>Марьевский</w:t>
      </w:r>
      <w:r w:rsidR="005D4C95">
        <w:rPr>
          <w:sz w:val="28"/>
          <w:szCs w:val="28"/>
        </w:rPr>
        <w:t xml:space="preserve"> сельсовет Сакмарского района</w:t>
      </w:r>
      <w:r w:rsidR="00E621F6">
        <w:rPr>
          <w:sz w:val="28"/>
          <w:szCs w:val="28"/>
        </w:rPr>
        <w:t xml:space="preserve"> Оренбургской области</w:t>
      </w:r>
      <w:r w:rsidR="005D4C95">
        <w:rPr>
          <w:sz w:val="28"/>
          <w:szCs w:val="28"/>
        </w:rPr>
        <w:t>,</w:t>
      </w:r>
    </w:p>
    <w:p w:rsidR="005D4C95" w:rsidRPr="005D4C95" w:rsidRDefault="005D4C95" w:rsidP="005D4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01469E" w:rsidRPr="0001469E" w:rsidRDefault="00E621F6" w:rsidP="00E621F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01469E"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предоставления</w:t>
      </w:r>
    </w:p>
    <w:p w:rsidR="009066CC" w:rsidRPr="00BC7C56" w:rsidRDefault="0001469E" w:rsidP="00BC7C56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="00E621F6" w:rsidRPr="00A401AA">
        <w:rPr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E621F6">
        <w:rPr>
          <w:bCs/>
          <w:iCs/>
          <w:sz w:val="28"/>
          <w:szCs w:val="28"/>
        </w:rPr>
        <w:t xml:space="preserve">на </w:t>
      </w:r>
      <w:r w:rsidR="00E621F6" w:rsidRPr="00A401AA">
        <w:rPr>
          <w:bCs/>
          <w:sz w:val="28"/>
          <w:szCs w:val="28"/>
        </w:rPr>
        <w:t xml:space="preserve">территории </w:t>
      </w:r>
      <w:r w:rsidR="00E621F6">
        <w:rPr>
          <w:bCs/>
          <w:sz w:val="28"/>
          <w:szCs w:val="28"/>
        </w:rPr>
        <w:t>муниципального образования</w:t>
      </w:r>
      <w:r w:rsidR="00E621F6">
        <w:rPr>
          <w:bCs/>
          <w:iCs/>
          <w:sz w:val="28"/>
          <w:szCs w:val="28"/>
        </w:rPr>
        <w:t xml:space="preserve"> </w:t>
      </w:r>
      <w:r w:rsidR="001E33CF">
        <w:rPr>
          <w:bCs/>
          <w:sz w:val="28"/>
          <w:szCs w:val="28"/>
        </w:rPr>
        <w:t>Марьевский</w:t>
      </w:r>
      <w:r w:rsidR="00E621F6">
        <w:rPr>
          <w:bCs/>
          <w:sz w:val="28"/>
          <w:szCs w:val="28"/>
        </w:rPr>
        <w:t xml:space="preserve"> сельсовет Сакмарского района </w:t>
      </w:r>
      <w:r w:rsidR="00E621F6" w:rsidRPr="00A401AA">
        <w:rPr>
          <w:bCs/>
          <w:iCs/>
          <w:sz w:val="28"/>
          <w:szCs w:val="28"/>
        </w:rPr>
        <w:t>Оренбургской области</w:t>
      </w:r>
      <w:r w:rsidR="00E621F6"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066CC" w:rsidRDefault="00BC7C56" w:rsidP="009066CC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1469E" w:rsidRPr="0001469E">
        <w:rPr>
          <w:sz w:val="28"/>
          <w:szCs w:val="28"/>
        </w:rPr>
        <w:t>. Контроль за исполнением настоящего по</w:t>
      </w:r>
      <w:r w:rsidR="00304F3D">
        <w:rPr>
          <w:sz w:val="28"/>
          <w:szCs w:val="28"/>
        </w:rPr>
        <w:t xml:space="preserve">становления оставляю </w:t>
      </w:r>
      <w:proofErr w:type="gramStart"/>
      <w:r w:rsidR="00304F3D">
        <w:rPr>
          <w:sz w:val="28"/>
          <w:szCs w:val="28"/>
        </w:rPr>
        <w:t>за</w:t>
      </w:r>
      <w:proofErr w:type="gramEnd"/>
      <w:r w:rsidR="00304F3D">
        <w:rPr>
          <w:sz w:val="28"/>
          <w:szCs w:val="28"/>
        </w:rPr>
        <w:t xml:space="preserve"> </w:t>
      </w:r>
    </w:p>
    <w:p w:rsidR="0001469E" w:rsidRPr="0001469E" w:rsidRDefault="00304F3D" w:rsidP="009066CC">
      <w:pPr>
        <w:suppressAutoHyphens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собой. </w:t>
      </w:r>
    </w:p>
    <w:p w:rsidR="0001469E" w:rsidRPr="0001469E" w:rsidRDefault="00BC7C56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1469E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01469E" w:rsidRPr="0001469E" w:rsidRDefault="0001469E" w:rsidP="0001469E">
      <w:pPr>
        <w:rPr>
          <w:sz w:val="28"/>
          <w:szCs w:val="28"/>
        </w:rPr>
      </w:pPr>
    </w:p>
    <w:p w:rsidR="00BF1566" w:rsidRDefault="00BF1566" w:rsidP="0001469E">
      <w:pPr>
        <w:shd w:val="clear" w:color="auto" w:fill="FFFFFF"/>
        <w:ind w:right="102"/>
        <w:jc w:val="both"/>
      </w:pPr>
    </w:p>
    <w:p w:rsidR="00BF1566" w:rsidRPr="0001469E" w:rsidRDefault="00BF1566" w:rsidP="0001469E">
      <w:pPr>
        <w:shd w:val="clear" w:color="auto" w:fill="FFFFFF"/>
        <w:ind w:right="102"/>
        <w:jc w:val="both"/>
      </w:pPr>
    </w:p>
    <w:p w:rsidR="0001469E" w:rsidRPr="0001469E" w:rsidRDefault="0001469E" w:rsidP="0001469E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01469E" w:rsidRDefault="001E33CF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01469E" w:rsidRPr="0001469E">
        <w:rPr>
          <w:sz w:val="28"/>
          <w:szCs w:val="28"/>
        </w:rPr>
        <w:t xml:space="preserve"> сельсовет                                                 </w:t>
      </w:r>
      <w:r w:rsidR="009066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С.А.Руднев</w:t>
      </w: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Pr="0001469E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1469E" w:rsidRPr="0001469E" w:rsidRDefault="0001469E" w:rsidP="0001469E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01469E" w:rsidRPr="0001469E" w:rsidRDefault="0001469E" w:rsidP="0001469E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1E33CF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сельсовет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Сакмарского района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B6095D" w:rsidRPr="00290DE5" w:rsidRDefault="00CE26A5" w:rsidP="00290DE5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68D7">
        <w:rPr>
          <w:sz w:val="28"/>
          <w:szCs w:val="28"/>
        </w:rPr>
        <w:t xml:space="preserve">от 03.10.2022 </w:t>
      </w:r>
      <w:r w:rsidR="00DE68D7" w:rsidRPr="0001469E">
        <w:rPr>
          <w:sz w:val="28"/>
          <w:szCs w:val="28"/>
        </w:rPr>
        <w:t xml:space="preserve"> № </w:t>
      </w:r>
      <w:r w:rsidR="00DE68D7">
        <w:rPr>
          <w:sz w:val="28"/>
          <w:szCs w:val="28"/>
        </w:rPr>
        <w:t xml:space="preserve"> 61</w:t>
      </w:r>
      <w:r w:rsidR="00DE68D7" w:rsidRPr="0001469E">
        <w:rPr>
          <w:sz w:val="28"/>
          <w:szCs w:val="28"/>
        </w:rPr>
        <w:t>-п</w:t>
      </w: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922AB1" w:rsidRPr="00922AB1" w:rsidRDefault="00922AB1" w:rsidP="00922AB1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sz w:val="28"/>
          <w:szCs w:val="28"/>
        </w:rPr>
        <w:t xml:space="preserve">муниципальной услуги </w:t>
      </w:r>
      <w:r w:rsidRPr="00922AB1">
        <w:rPr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на </w:t>
      </w:r>
      <w:r w:rsidRPr="00922AB1">
        <w:rPr>
          <w:b/>
          <w:bCs/>
          <w:sz w:val="28"/>
          <w:szCs w:val="28"/>
        </w:rPr>
        <w:t>территории муниципального образования</w:t>
      </w:r>
      <w:r w:rsidRPr="00922AB1">
        <w:rPr>
          <w:b/>
          <w:bCs/>
          <w:iCs/>
          <w:sz w:val="28"/>
          <w:szCs w:val="28"/>
        </w:rPr>
        <w:t xml:space="preserve"> </w:t>
      </w:r>
      <w:r w:rsidR="001E33CF">
        <w:rPr>
          <w:b/>
          <w:bCs/>
          <w:sz w:val="28"/>
          <w:szCs w:val="28"/>
        </w:rPr>
        <w:t>Марьевский</w:t>
      </w:r>
      <w:r w:rsidRPr="00922AB1">
        <w:rPr>
          <w:b/>
          <w:bCs/>
          <w:sz w:val="28"/>
          <w:szCs w:val="28"/>
        </w:rPr>
        <w:t xml:space="preserve"> сельсовет Сакмарского района </w:t>
      </w:r>
    </w:p>
    <w:p w:rsidR="00F5092D" w:rsidRP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5092D" w:rsidRDefault="00922AB1" w:rsidP="00214011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E8" w:rsidRPr="00A401AA">
        <w:rPr>
          <w:sz w:val="28"/>
          <w:szCs w:val="28"/>
        </w:rPr>
        <w:t xml:space="preserve">1. </w:t>
      </w:r>
      <w:proofErr w:type="gramStart"/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 w:rsidRPr="00922AB1">
        <w:rPr>
          <w:bCs/>
          <w:sz w:val="28"/>
          <w:szCs w:val="28"/>
        </w:rPr>
        <w:t>муниципального образования</w:t>
      </w:r>
      <w:r w:rsidRPr="00922AB1">
        <w:rPr>
          <w:bCs/>
          <w:iCs/>
          <w:sz w:val="28"/>
          <w:szCs w:val="28"/>
        </w:rPr>
        <w:t xml:space="preserve"> </w:t>
      </w:r>
      <w:r w:rsidR="001E33CF">
        <w:rPr>
          <w:bCs/>
          <w:sz w:val="28"/>
          <w:szCs w:val="28"/>
        </w:rPr>
        <w:t>Марьевский</w:t>
      </w:r>
      <w:r w:rsidRPr="00922AB1">
        <w:rPr>
          <w:bCs/>
          <w:sz w:val="28"/>
          <w:szCs w:val="28"/>
        </w:rPr>
        <w:t xml:space="preserve"> сельсовет Сакмарского района </w:t>
      </w:r>
      <w:r w:rsidRPr="00922AB1">
        <w:rPr>
          <w:bCs/>
          <w:i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CC1E12">
        <w:rPr>
          <w:sz w:val="28"/>
          <w:szCs w:val="28"/>
        </w:rPr>
        <w:t>А</w:t>
      </w:r>
      <w:r w:rsidR="004C2437">
        <w:rPr>
          <w:sz w:val="28"/>
          <w:szCs w:val="28"/>
        </w:rPr>
        <w:t xml:space="preserve">дминистрации </w:t>
      </w:r>
      <w:r w:rsidR="004C2437" w:rsidRPr="00922AB1">
        <w:rPr>
          <w:bCs/>
          <w:sz w:val="28"/>
          <w:szCs w:val="28"/>
        </w:rPr>
        <w:t>муниципального образования</w:t>
      </w:r>
      <w:r w:rsidR="004C2437" w:rsidRPr="00922AB1">
        <w:rPr>
          <w:bCs/>
          <w:iCs/>
          <w:sz w:val="28"/>
          <w:szCs w:val="28"/>
        </w:rPr>
        <w:t xml:space="preserve"> </w:t>
      </w:r>
      <w:r w:rsidR="001E33CF">
        <w:rPr>
          <w:bCs/>
          <w:sz w:val="28"/>
          <w:szCs w:val="28"/>
        </w:rPr>
        <w:t>Марьевский</w:t>
      </w:r>
      <w:r w:rsidR="004C2437" w:rsidRPr="00922AB1">
        <w:rPr>
          <w:bCs/>
          <w:sz w:val="28"/>
          <w:szCs w:val="28"/>
        </w:rPr>
        <w:t xml:space="preserve"> сельсовет Сакмарского района </w:t>
      </w:r>
      <w:r w:rsidR="004C2437" w:rsidRPr="00922AB1">
        <w:rPr>
          <w:bCs/>
          <w:iCs/>
          <w:sz w:val="28"/>
          <w:szCs w:val="28"/>
        </w:rPr>
        <w:t>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="002C76E8"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</w:t>
      </w:r>
      <w:proofErr w:type="gramEnd"/>
      <w:r w:rsidR="0045151E" w:rsidRPr="00A401AA">
        <w:rPr>
          <w:iCs/>
          <w:sz w:val="28"/>
          <w:szCs w:val="28"/>
        </w:rPr>
        <w:t xml:space="preserve"> (далее – </w:t>
      </w:r>
      <w:r w:rsidR="002C76E8"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="002C76E8"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2C76E8"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="002C76E8"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="002C76E8"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214011" w:rsidRPr="00214011" w:rsidRDefault="00214011" w:rsidP="00214011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дминистрацию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1E33CF">
        <w:rPr>
          <w:bCs/>
          <w:sz w:val="28"/>
          <w:szCs w:val="28"/>
        </w:rPr>
        <w:t>Марьевский</w:t>
      </w:r>
      <w:r w:rsidR="000E5FBF" w:rsidRPr="00922AB1">
        <w:rPr>
          <w:bCs/>
          <w:sz w:val="28"/>
          <w:szCs w:val="28"/>
        </w:rPr>
        <w:t xml:space="preserve"> сельсовет Сакмарского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0E5FBF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</w:t>
      </w:r>
      <w:r w:rsidR="006A4822" w:rsidRPr="00A401AA">
        <w:rPr>
          <w:sz w:val="28"/>
          <w:szCs w:val="28"/>
        </w:rPr>
        <w:lastRenderedPageBreak/>
        <w:t xml:space="preserve">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A401AA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дминистрацией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1E33CF">
        <w:rPr>
          <w:bCs/>
          <w:sz w:val="28"/>
          <w:szCs w:val="28"/>
        </w:rPr>
        <w:t>Марьевский</w:t>
      </w:r>
      <w:r w:rsidR="000E5FBF" w:rsidRPr="00922AB1">
        <w:rPr>
          <w:bCs/>
          <w:sz w:val="28"/>
          <w:szCs w:val="28"/>
        </w:rPr>
        <w:t xml:space="preserve"> сельсовет Сакмарского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7B1E80" w:rsidRPr="00A401AA">
        <w:rPr>
          <w:rFonts w:eastAsia="Calibri"/>
          <w:sz w:val="28"/>
          <w:szCs w:val="28"/>
        </w:rPr>
        <w:t xml:space="preserve">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9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2) Министерство внутренних дел Российской Федерации (далее - МВД России), адрес официального сайта </w:t>
      </w:r>
      <w:hyperlink r:id="rId10" w:history="1">
        <w:r w:rsidR="002F6F85" w:rsidRPr="007B3547">
          <w:rPr>
            <w:rStyle w:val="ad"/>
            <w:sz w:val="28"/>
            <w:szCs w:val="28"/>
          </w:rPr>
          <w:t>http://mvd.ru</w:t>
        </w:r>
      </w:hyperlink>
      <w:r w:rsidR="002F6F85">
        <w:rPr>
          <w:sz w:val="28"/>
          <w:szCs w:val="28"/>
        </w:rPr>
        <w:t xml:space="preserve">; 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</w:t>
      </w:r>
      <w:r w:rsidRPr="00A401AA">
        <w:rPr>
          <w:rFonts w:ascii="Times New Roman" w:hAnsi="Times New Roman" w:cs="Times New Roman"/>
          <w:b/>
          <w:sz w:val="28"/>
          <w:szCs w:val="28"/>
        </w:rPr>
        <w:lastRenderedPageBreak/>
        <w:t>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45E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 xml:space="preserve">муниципальных услуг являются достоверность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органа, осуществляющий выдачу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lastRenderedPageBreak/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3979"/>
        <w:gridCol w:w="48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 xml:space="preserve">Сведения об инвалидности, </w:t>
            </w:r>
            <w:r w:rsidRPr="00A401AA">
              <w:lastRenderedPageBreak/>
              <w:t>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lastRenderedPageBreak/>
              <w:t>ПФР России</w:t>
            </w:r>
            <w:r w:rsidR="00AC6C02" w:rsidRPr="00A401AA">
              <w:t xml:space="preserve"> (федеральная </w:t>
            </w:r>
            <w:r w:rsidR="00AC6C02" w:rsidRPr="00A401AA">
              <w:lastRenderedPageBreak/>
              <w:t>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6) в заявлении содержатся нецензурные либо оскорбительные выражения, угрозы жизни, здоровью, имуществу должностного лица, а также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8C3931">
        <w:rPr>
          <w:rFonts w:ascii="Times New Roman" w:hAnsi="Times New Roman" w:cs="Times New Roman"/>
          <w:sz w:val="28"/>
          <w:szCs w:val="28"/>
        </w:rPr>
        <w:t xml:space="preserve">лномоченный орган в течение </w:t>
      </w:r>
      <w:r w:rsidR="008C3931" w:rsidRPr="00A532A9">
        <w:rPr>
          <w:rFonts w:ascii="Times New Roman" w:hAnsi="Times New Roman" w:cs="Times New Roman"/>
          <w:sz w:val="28"/>
          <w:szCs w:val="28"/>
        </w:rPr>
        <w:t>трех</w:t>
      </w:r>
      <w:r w:rsidR="008C3931">
        <w:rPr>
          <w:rFonts w:ascii="Times New Roman" w:hAnsi="Times New Roman" w:cs="Times New Roman"/>
          <w:sz w:val="28"/>
          <w:szCs w:val="28"/>
        </w:rPr>
        <w:t xml:space="preserve"> </w:t>
      </w:r>
      <w:r w:rsidR="00A532A9">
        <w:rPr>
          <w:rFonts w:ascii="Times New Roman" w:hAnsi="Times New Roman" w:cs="Times New Roman"/>
          <w:sz w:val="28"/>
          <w:szCs w:val="28"/>
        </w:rPr>
        <w:t>рабочих дней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="00C07606" w:rsidRPr="00A401A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оченный орган, предоставляющий </w:t>
      </w:r>
      <w:r w:rsidR="00C07606" w:rsidRPr="00A401AA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7D" w:rsidRDefault="00BB417D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3CF" w:rsidRDefault="001E33CF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 w:rsidR="00214011">
        <w:rPr>
          <w:sz w:val="28"/>
          <w:szCs w:val="28"/>
        </w:rPr>
        <w:t>№_________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B417D" w:rsidRDefault="00BB417D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1E33CF" w:rsidRDefault="001E33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1E33CF" w:rsidRDefault="001E33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1E33CF" w:rsidRDefault="001E33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1E33CF" w:rsidRDefault="001E33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214011" w:rsidRDefault="00214011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 w:rsidR="00214011">
        <w:rPr>
          <w:rFonts w:eastAsia="Calibri"/>
          <w:bCs/>
          <w:sz w:val="28"/>
          <w:szCs w:val="28"/>
        </w:rPr>
        <w:t>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7A4C2A" w:rsidRDefault="007A4C2A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1E33CF" w:rsidRDefault="001E33CF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030F9" w:rsidRDefault="00C030F9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3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4" w:name="_Hlk76507126"/>
      <w:bookmarkEnd w:id="3"/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7A4C2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4"/>
    </w:p>
    <w:p w:rsidR="001E33CF" w:rsidRDefault="001E33CF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1E33CF" w:rsidRPr="007A4C2A" w:rsidRDefault="001E33CF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</w:t>
      </w:r>
      <w:r w:rsidR="00C030F9">
        <w:rPr>
          <w:i/>
        </w:rPr>
        <w:t xml:space="preserve">                               </w:t>
      </w:r>
      <w:r w:rsidRPr="005D2ACD">
        <w:rPr>
          <w:i/>
        </w:rPr>
        <w:t xml:space="preserve">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79D2" w:rsidRDefault="00C679D2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7A4C2A" w:rsidRDefault="007A4C2A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7A4C2A" w:rsidSect="001E33CF">
          <w:headerReference w:type="even" r:id="rId12"/>
          <w:headerReference w:type="default" r:id="rId13"/>
          <w:pgSz w:w="11905" w:h="16838"/>
          <w:pgMar w:top="567" w:right="851" w:bottom="426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D475EA" w:rsidRDefault="008F248E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C030F9" w:rsidRPr="00BB6A12" w:rsidRDefault="00C030F9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3393"/>
        <w:gridCol w:w="1900"/>
        <w:gridCol w:w="1985"/>
        <w:gridCol w:w="2127"/>
        <w:gridCol w:w="1417"/>
        <w:gridCol w:w="2174"/>
      </w:tblGrid>
      <w:tr w:rsidR="007A4C2A" w:rsidRPr="00945A33" w:rsidTr="00C030F9">
        <w:trPr>
          <w:cantSplit/>
          <w:trHeight w:val="1958"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4046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B6A12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</w:t>
            </w:r>
            <w:r w:rsidR="00BB6A12">
              <w:rPr>
                <w:rFonts w:eastAsia="Calibri"/>
              </w:rPr>
              <w:t>луги, с указанием причин отказа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 xml:space="preserve">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Направленное заявителю электронное сообщение о </w:t>
            </w:r>
            <w:r w:rsidRPr="00945A33">
              <w:rPr>
                <w:rFonts w:eastAsia="Calibri"/>
              </w:rPr>
              <w:lastRenderedPageBreak/>
              <w:t>приеме заявления к рассмотрению либо отказа в приеме заявления к рассмотрению</w:t>
            </w:r>
          </w:p>
        </w:tc>
      </w:tr>
      <w:tr w:rsidR="007A4C2A" w:rsidRPr="00945A33" w:rsidTr="006C7951">
        <w:tblPrEx>
          <w:tblBorders>
            <w:bottom w:val="single" w:sz="4" w:space="0" w:color="auto"/>
          </w:tblBorders>
          <w:tblLook w:val="0480"/>
        </w:tblPrEx>
        <w:trPr>
          <w:trHeight w:val="4155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7A4C2A" w:rsidRDefault="008F248E" w:rsidP="008F248E">
            <w:pPr>
              <w:jc w:val="center"/>
            </w:pPr>
            <w:r w:rsidRPr="00945A33">
              <w:t>наличие/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отсутствие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proofErr w:type="gram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6C7951">
              <w:t>го</w:t>
            </w:r>
            <w:proofErr w:type="spellEnd"/>
            <w:proofErr w:type="gramEnd"/>
            <w:r w:rsidR="006C7951">
              <w:t xml:space="preserve"> запроса в органы 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использованием СМЭВ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222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74" w:type="pct"/>
            <w:shd w:val="clear" w:color="auto" w:fill="auto"/>
          </w:tcPr>
          <w:p w:rsidR="00BB6A12" w:rsidRDefault="008F248E" w:rsidP="00C030F9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Pr="00C030F9" w:rsidRDefault="00C030F9" w:rsidP="00C030F9">
            <w:pPr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56A6" w:rsidRPr="00945A33" w:rsidRDefault="008F56A6" w:rsidP="008F56A6"/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7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534"/>
          <w:jc w:val="center"/>
        </w:trPr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1979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0868B3" w:rsidP="008F56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уполномоче</w:t>
            </w:r>
            <w:r w:rsidR="008F56A6">
              <w:rPr>
                <w:rFonts w:eastAsia="Calibri"/>
              </w:rPr>
              <w:t>нного им лица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897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Форм</w:t>
            </w:r>
            <w:bookmarkStart w:id="5" w:name="_GoBack"/>
            <w:r w:rsidRPr="00945A33">
              <w:rPr>
                <w:rFonts w:eastAsia="Calibri"/>
              </w:rPr>
              <w:t>и</w:t>
            </w:r>
            <w:bookmarkEnd w:id="5"/>
            <w:r w:rsidRPr="00945A33">
              <w:rPr>
                <w:rFonts w:eastAsia="Calibri"/>
              </w:rPr>
              <w:t xml:space="preserve">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Выдача результата</w:t>
            </w:r>
          </w:p>
        </w:tc>
      </w:tr>
      <w:tr w:rsidR="007A4C2A" w:rsidRPr="00945A33" w:rsidTr="00214011">
        <w:tblPrEx>
          <w:tblBorders>
            <w:bottom w:val="single" w:sz="4" w:space="0" w:color="auto"/>
          </w:tblBorders>
          <w:tblLook w:val="0480"/>
        </w:tblPrEx>
        <w:trPr>
          <w:trHeight w:val="2877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</w:t>
            </w:r>
            <w:r w:rsidR="0077551F">
              <w:rPr>
                <w:rFonts w:eastAsia="Calibri"/>
              </w:rPr>
              <w:lastRenderedPageBreak/>
              <w:t>регламента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214011">
            <w:pPr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соглашением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7A4C2A" w:rsidRPr="00945A33" w:rsidTr="008F56A6">
        <w:tblPrEx>
          <w:tblBorders>
            <w:bottom w:val="single" w:sz="4" w:space="0" w:color="auto"/>
          </w:tblBorders>
          <w:tblLook w:val="0480"/>
        </w:tblPrEx>
        <w:trPr>
          <w:trHeight w:val="228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регистрации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56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 xml:space="preserve">услуги, </w:t>
            </w:r>
            <w:proofErr w:type="spellStart"/>
            <w:proofErr w:type="gramStart"/>
            <w:r w:rsidRPr="00945A33">
              <w:t>направлен</w:t>
            </w:r>
            <w:r w:rsidR="00E0246D">
              <w:t>-</w:t>
            </w:r>
            <w:r w:rsidRPr="00945A33">
              <w:t>ный</w:t>
            </w:r>
            <w:proofErr w:type="spellEnd"/>
            <w:proofErr w:type="gramEnd"/>
            <w:r w:rsidRPr="00945A33">
              <w:t xml:space="preserve"> заяв</w:t>
            </w:r>
            <w:r w:rsidR="008F56A6">
              <w:t>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56A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1E33CF">
      <w:pgSz w:w="16838" w:h="11905" w:orient="landscape"/>
      <w:pgMar w:top="709" w:right="1134" w:bottom="709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3" w:rsidRDefault="005A0D33">
      <w:r>
        <w:separator/>
      </w:r>
    </w:p>
  </w:endnote>
  <w:endnote w:type="continuationSeparator" w:id="0">
    <w:p w:rsidR="005A0D33" w:rsidRDefault="005A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3" w:rsidRDefault="005A0D33">
      <w:r>
        <w:separator/>
      </w:r>
    </w:p>
  </w:footnote>
  <w:footnote w:type="continuationSeparator" w:id="0">
    <w:p w:rsidR="005A0D33" w:rsidRDefault="005A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411D2D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49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495B" w:rsidRDefault="000E495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0E495B">
    <w:pPr>
      <w:pStyle w:val="af1"/>
      <w:jc w:val="center"/>
    </w:pPr>
  </w:p>
  <w:p w:rsidR="000E495B" w:rsidRDefault="000E49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469E"/>
    <w:rsid w:val="000153C5"/>
    <w:rsid w:val="000168BF"/>
    <w:rsid w:val="0002189D"/>
    <w:rsid w:val="000222EC"/>
    <w:rsid w:val="000239A2"/>
    <w:rsid w:val="00027667"/>
    <w:rsid w:val="00027EDE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E495B"/>
    <w:rsid w:val="000E5FBF"/>
    <w:rsid w:val="000F12C9"/>
    <w:rsid w:val="000F189F"/>
    <w:rsid w:val="000F20CE"/>
    <w:rsid w:val="000F45EB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3A0"/>
    <w:rsid w:val="00131909"/>
    <w:rsid w:val="00136CBF"/>
    <w:rsid w:val="00137974"/>
    <w:rsid w:val="00137F06"/>
    <w:rsid w:val="00141210"/>
    <w:rsid w:val="0014496A"/>
    <w:rsid w:val="00146C0F"/>
    <w:rsid w:val="00150E89"/>
    <w:rsid w:val="001510FD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167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33CF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4011"/>
    <w:rsid w:val="00215AF7"/>
    <w:rsid w:val="002176F4"/>
    <w:rsid w:val="00217F5C"/>
    <w:rsid w:val="0022292C"/>
    <w:rsid w:val="00227430"/>
    <w:rsid w:val="002351E1"/>
    <w:rsid w:val="002352DF"/>
    <w:rsid w:val="00235A27"/>
    <w:rsid w:val="002374A9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0DE5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6F85"/>
    <w:rsid w:val="002F7434"/>
    <w:rsid w:val="00303084"/>
    <w:rsid w:val="00303723"/>
    <w:rsid w:val="003040D6"/>
    <w:rsid w:val="00304F3D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0773"/>
    <w:rsid w:val="00352338"/>
    <w:rsid w:val="003562E8"/>
    <w:rsid w:val="00357DBA"/>
    <w:rsid w:val="00360138"/>
    <w:rsid w:val="003611CD"/>
    <w:rsid w:val="00362ECB"/>
    <w:rsid w:val="00364DFE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1D2D"/>
    <w:rsid w:val="00412273"/>
    <w:rsid w:val="00413D46"/>
    <w:rsid w:val="00414F02"/>
    <w:rsid w:val="00415438"/>
    <w:rsid w:val="00422281"/>
    <w:rsid w:val="00425088"/>
    <w:rsid w:val="00425688"/>
    <w:rsid w:val="00425EC4"/>
    <w:rsid w:val="004334C3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243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0D33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06E0"/>
    <w:rsid w:val="005C1ED4"/>
    <w:rsid w:val="005C2654"/>
    <w:rsid w:val="005C3708"/>
    <w:rsid w:val="005C4E47"/>
    <w:rsid w:val="005D1622"/>
    <w:rsid w:val="005D1A3E"/>
    <w:rsid w:val="005D1B96"/>
    <w:rsid w:val="005D4C95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611"/>
    <w:rsid w:val="006A4822"/>
    <w:rsid w:val="006A5B37"/>
    <w:rsid w:val="006A76FA"/>
    <w:rsid w:val="006B73EF"/>
    <w:rsid w:val="006B74C5"/>
    <w:rsid w:val="006B7B87"/>
    <w:rsid w:val="006C1092"/>
    <w:rsid w:val="006C7951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C2A"/>
    <w:rsid w:val="007A4FD8"/>
    <w:rsid w:val="007A5C84"/>
    <w:rsid w:val="007A7C6B"/>
    <w:rsid w:val="007B1530"/>
    <w:rsid w:val="007B1E80"/>
    <w:rsid w:val="007B24A2"/>
    <w:rsid w:val="007B3928"/>
    <w:rsid w:val="007B3E5F"/>
    <w:rsid w:val="007B6F90"/>
    <w:rsid w:val="007B7917"/>
    <w:rsid w:val="007C4305"/>
    <w:rsid w:val="007C5776"/>
    <w:rsid w:val="007D4189"/>
    <w:rsid w:val="007D51DD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53E"/>
    <w:rsid w:val="00842FD6"/>
    <w:rsid w:val="008431F8"/>
    <w:rsid w:val="00844CB7"/>
    <w:rsid w:val="0084664C"/>
    <w:rsid w:val="008515C5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0061"/>
    <w:rsid w:val="008B2665"/>
    <w:rsid w:val="008B43D0"/>
    <w:rsid w:val="008B534D"/>
    <w:rsid w:val="008B6F11"/>
    <w:rsid w:val="008B7DB3"/>
    <w:rsid w:val="008C11FC"/>
    <w:rsid w:val="008C22E4"/>
    <w:rsid w:val="008C2630"/>
    <w:rsid w:val="008C3931"/>
    <w:rsid w:val="008C3E2E"/>
    <w:rsid w:val="008D0BE4"/>
    <w:rsid w:val="008D30B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292F"/>
    <w:rsid w:val="008F4E52"/>
    <w:rsid w:val="008F56A6"/>
    <w:rsid w:val="008F70F1"/>
    <w:rsid w:val="008F7AD9"/>
    <w:rsid w:val="00901D09"/>
    <w:rsid w:val="00902402"/>
    <w:rsid w:val="00902543"/>
    <w:rsid w:val="00902A83"/>
    <w:rsid w:val="009066CC"/>
    <w:rsid w:val="0090738C"/>
    <w:rsid w:val="009108B4"/>
    <w:rsid w:val="00910E8A"/>
    <w:rsid w:val="00911326"/>
    <w:rsid w:val="009113C0"/>
    <w:rsid w:val="00917834"/>
    <w:rsid w:val="00921754"/>
    <w:rsid w:val="00922AB1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32A9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0A8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32A9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4ECC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17D"/>
    <w:rsid w:val="00BB4D93"/>
    <w:rsid w:val="00BB65A2"/>
    <w:rsid w:val="00BB6A12"/>
    <w:rsid w:val="00BC3E6D"/>
    <w:rsid w:val="00BC4AED"/>
    <w:rsid w:val="00BC5358"/>
    <w:rsid w:val="00BC767D"/>
    <w:rsid w:val="00BC7C56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566"/>
    <w:rsid w:val="00BF1D65"/>
    <w:rsid w:val="00BF7CD0"/>
    <w:rsid w:val="00C030F9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679D2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1E12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6A5"/>
    <w:rsid w:val="00CE2763"/>
    <w:rsid w:val="00CE3A6E"/>
    <w:rsid w:val="00CE605A"/>
    <w:rsid w:val="00CF01F9"/>
    <w:rsid w:val="00CF1F91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107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0F8F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68D7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25726"/>
    <w:rsid w:val="00E26472"/>
    <w:rsid w:val="00E31537"/>
    <w:rsid w:val="00E32277"/>
    <w:rsid w:val="00E325E8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21F6"/>
    <w:rsid w:val="00E67227"/>
    <w:rsid w:val="00E701C4"/>
    <w:rsid w:val="00E71352"/>
    <w:rsid w:val="00E738D4"/>
    <w:rsid w:val="00E74D60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27F"/>
    <w:rsid w:val="00F37EB8"/>
    <w:rsid w:val="00F408F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9BF8B-CA7C-4AD0-B342-80B19406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10520</Words>
  <Characters>59969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70349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534</cp:revision>
  <cp:lastPrinted>2022-10-06T05:05:00Z</cp:lastPrinted>
  <dcterms:created xsi:type="dcterms:W3CDTF">2022-04-07T12:14:00Z</dcterms:created>
  <dcterms:modified xsi:type="dcterms:W3CDTF">2022-10-06T05:39:00Z</dcterms:modified>
</cp:coreProperties>
</file>