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>
    <v:background id="_x0000_s1025" o:bwmode="white" fillcolor="#1f3763" o:targetscreensize="1024,768">
      <v:fill color2="fill darken(118)" method="linear sigma" focus="50%" type="gradient"/>
    </v:background>
  </w:background>
  <w:body>
    <w:p w14:paraId="61C8F3D1" w14:textId="5ED76B69" w:rsidR="00895A1C" w:rsidRDefault="00895A1C"/>
    <w:tbl>
      <w:tblPr>
        <w:tblStyle w:val="a3"/>
        <w:tblW w:w="14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  <w:gridCol w:w="4685"/>
      </w:tblGrid>
      <w:tr w:rsidR="00F736B6" w:rsidRPr="00C241DF" w14:paraId="0D5BFB24" w14:textId="77777777" w:rsidTr="0078143C">
        <w:tc>
          <w:tcPr>
            <w:tcW w:w="4962" w:type="dxa"/>
          </w:tcPr>
          <w:p w14:paraId="6BA61DF0" w14:textId="093B6490" w:rsidR="00895A1C" w:rsidRDefault="00895A1C" w:rsidP="00895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век высоких технологий и электронных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(цифровых) </w:t>
            </w:r>
            <w:r w:rsidRPr="0089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денег высок риск потерять свои заработанные тяжелым трудом денежные средства</w:t>
            </w:r>
            <w:r w:rsidR="000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9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если не знать простых вещей</w:t>
            </w:r>
            <w:r w:rsidR="000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81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Рассмотрим,</w:t>
            </w:r>
            <w:r w:rsidR="000C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себя вести и что нельзя делать не в коем случа</w:t>
            </w:r>
            <w:r w:rsidR="00781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</w:p>
          <w:p w14:paraId="5ACECDA2" w14:textId="77777777" w:rsidR="00895A1C" w:rsidRDefault="00895A1C" w:rsidP="00895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0B2D" w14:textId="77FACD62" w:rsidR="00F46D9A" w:rsidRPr="00895B76" w:rsidRDefault="00E7468F" w:rsidP="00895B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sz w:val="24"/>
                <w:szCs w:val="24"/>
              </w:rPr>
              <w:t>Чтобы защитить себя от</w:t>
            </w:r>
            <w:r w:rsidR="008D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sz w:val="24"/>
                <w:szCs w:val="24"/>
              </w:rPr>
              <w:t>мошенников, не</w:t>
            </w:r>
            <w:r w:rsidR="008D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sz w:val="24"/>
                <w:szCs w:val="24"/>
              </w:rPr>
              <w:t>нужно быть специалистом по</w:t>
            </w:r>
            <w:r w:rsidR="008D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14:paraId="1817FA66" w14:textId="5B603875" w:rsidR="00E7468F" w:rsidRPr="00895B76" w:rsidRDefault="00EF24D1" w:rsidP="00895B76">
            <w:pPr>
              <w:pStyle w:val="a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1562CFC6" wp14:editId="4E8397E3">
                  <wp:extent cx="3175000" cy="211942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456" cy="212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3136D" w14:textId="6E8EEE17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Достаточно знать, что и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какой момент может пойти не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так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— и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что</w:t>
            </w:r>
            <w:r w:rsidR="00895B76"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делать, чтобы сохранить деньги.</w:t>
            </w:r>
          </w:p>
          <w:p w14:paraId="6C0C5070" w14:textId="2F76D54B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  <w:p w14:paraId="41F55583" w14:textId="77777777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Будьте внимательны, если вдруг в интернете вы встретите одно из таких предложений.</w:t>
            </w:r>
          </w:p>
          <w:p w14:paraId="7BDE542F" w14:textId="77777777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Получите деньги за опрос</w:t>
            </w:r>
          </w:p>
          <w:p w14:paraId="4C0050BB" w14:textId="77777777" w:rsidR="00895B76" w:rsidRDefault="00E7468F" w:rsidP="000C3860">
            <w:pPr>
              <w:pStyle w:val="a4"/>
              <w:ind w:firstLine="321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  <w:bdr w:val="none" w:sz="0" w:space="0" w:color="auto" w:frame="1"/>
              </w:rPr>
            </w:pPr>
            <w:r w:rsidRPr="00895B76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  <w:bdr w:val="none" w:sz="0" w:space="0" w:color="auto" w:frame="1"/>
              </w:rPr>
              <w:t>Как работает схема.</w:t>
            </w:r>
          </w:p>
          <w:p w14:paraId="1B5087DC" w14:textId="2505234D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Мошенники создают сайт, на котором предлагают деньги за простые действия: например, просят пройти короткий опрос или отправить ссылку друзьям. Обещают много: до 200 000 рублей за</w:t>
            </w:r>
            <w:r w:rsid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ответы на несколько вопросов.</w:t>
            </w:r>
          </w:p>
          <w:p w14:paraId="7B78D544" w14:textId="77C504D6" w:rsidR="00E7468F" w:rsidRPr="00895B76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Вы отвечаете на</w:t>
            </w:r>
            <w:r w:rsid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вопросы, делитесь ссылкой с друзьями. На</w:t>
            </w:r>
            <w:r w:rsid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последнем шаге выясняется, что нужно «активировать аккаунт», «оплатить комиссию», сделать «закрепительный платеж» или ввести номер карты.</w:t>
            </w:r>
          </w:p>
          <w:p w14:paraId="7AF14EDF" w14:textId="2CCD1C2A" w:rsidR="00E7468F" w:rsidRDefault="00E7468F" w:rsidP="000C3860">
            <w:pPr>
              <w:pStyle w:val="a4"/>
              <w:ind w:firstLine="32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5B76">
              <w:rPr>
                <w:rStyle w:val="a9"/>
                <w:rFonts w:ascii="Times New Roman" w:hAnsi="Times New Roman" w:cs="Times New Roman"/>
                <w:color w:val="FFFFFF" w:themeColor="background1"/>
                <w:sz w:val="24"/>
                <w:szCs w:val="24"/>
                <w:bdr w:val="none" w:sz="0" w:space="0" w:color="auto" w:frame="1"/>
              </w:rPr>
              <w:t>В чем опасность.</w:t>
            </w:r>
            <w:r w:rsidRPr="00895B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 Мошенники возьмут деньги за «комиссию», но никаких выплат не дадут. Реквизиты банковской карты они смогут использовать для будущих списаний. А друзья посчитают вас спамером.</w:t>
            </w:r>
          </w:p>
          <w:p w14:paraId="53BE427C" w14:textId="172605D4" w:rsidR="00895A1C" w:rsidRPr="00895B76" w:rsidRDefault="00895A1C" w:rsidP="00895A1C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 wp14:anchorId="28BA418D" wp14:editId="773DD53D">
                  <wp:extent cx="3140917" cy="206692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492" cy="207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F2345" w14:textId="77777777" w:rsidR="00895A1C" w:rsidRDefault="00895A1C" w:rsidP="00895B7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163AFB" w14:textId="1A2A7675" w:rsidR="000262C0" w:rsidRPr="00895B76" w:rsidRDefault="000262C0" w:rsidP="00895B7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B7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защититься:</w:t>
            </w:r>
          </w:p>
          <w:p w14:paraId="4E14198A" w14:textId="69B5565D" w:rsidR="00BE312E" w:rsidRPr="00BE312E" w:rsidRDefault="00BE312E" w:rsidP="00895B76">
            <w:pPr>
              <w:pStyle w:val="a4"/>
              <w:numPr>
                <w:ilvl w:val="0"/>
                <w:numId w:val="6"/>
              </w:numPr>
              <w:ind w:left="0" w:firstLine="4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F5A" w:rsidRPr="00895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верьте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даже если на сайте есть отзывы людей, логотипы известных банков и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 авторитетных организаций: все это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уловки мошенников.</w:t>
            </w:r>
          </w:p>
          <w:p w14:paraId="7424B240" w14:textId="184C0FA3" w:rsidR="00BE312E" w:rsidRPr="00BE312E" w:rsidRDefault="00BE312E" w:rsidP="00895B76">
            <w:pPr>
              <w:pStyle w:val="a4"/>
              <w:numPr>
                <w:ilvl w:val="0"/>
                <w:numId w:val="6"/>
              </w:numPr>
              <w:ind w:left="0" w:firstLine="4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вы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ввели данные карты на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подозрительном сайте, срочно позвоните в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 банк и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расскажите об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там подскажут, что</w:t>
            </w:r>
            <w:r w:rsidR="00DB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делать.</w:t>
            </w:r>
          </w:p>
          <w:p w14:paraId="540F67C9" w14:textId="6C584734" w:rsidR="001B2546" w:rsidRPr="001B2546" w:rsidRDefault="001B2546" w:rsidP="00E7468F">
            <w:pPr>
              <w:pStyle w:val="a4"/>
              <w:ind w:firstLine="4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</w:tcPr>
          <w:p w14:paraId="08A42F08" w14:textId="1DACFF01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10BF8C94" w14:textId="77777777" w:rsidR="005A6CD1" w:rsidRP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02E072AB" w14:textId="68FBF847" w:rsidR="005A6CD1" w:rsidRDefault="005A6CD1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25709A6E" w14:textId="6BE1313F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392B1C13" w14:textId="45E0C4D1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5AEB5D71" w14:textId="126C97E3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6B0B9F27" w14:textId="37E58425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7B0B4559" w14:textId="7A70533A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235C77D" w14:textId="2432E426" w:rsidR="004456E5" w:rsidRDefault="004456E5" w:rsidP="005A6CD1">
            <w:pPr>
              <w:jc w:val="center"/>
              <w:rPr>
                <w:rFonts w:ascii="Sitka Banner" w:hAnsi="Sitka Banner"/>
                <w:b/>
                <w:sz w:val="24"/>
                <w:szCs w:val="24"/>
              </w:rPr>
            </w:pPr>
          </w:p>
          <w:p w14:paraId="4F674232" w14:textId="77777777" w:rsidR="004456E5" w:rsidRPr="0029539D" w:rsidRDefault="004456E5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2C246F80" w14:textId="77777777" w:rsidR="005A6CD1" w:rsidRPr="0029539D" w:rsidRDefault="005A6CD1" w:rsidP="005A6CD1">
            <w:pPr>
              <w:jc w:val="center"/>
              <w:rPr>
                <w:rFonts w:ascii="Constantia" w:hAnsi="Constantia"/>
                <w:color w:val="FFFFFF" w:themeColor="background1"/>
                <w:sz w:val="28"/>
                <w:szCs w:val="32"/>
              </w:rPr>
            </w:pPr>
          </w:p>
          <w:p w14:paraId="130A5D1B" w14:textId="00EAF146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Прокуратура Сакмарского района Оренбургской области, с. Сакмара, </w:t>
            </w:r>
            <w:r w:rsidR="005A6CD1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 ул. Советская, д. 15</w:t>
            </w:r>
          </w:p>
          <w:p w14:paraId="0FA28BBC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Телефоны:</w:t>
            </w:r>
          </w:p>
          <w:p w14:paraId="6CAAFB49" w14:textId="77777777" w:rsidR="00B065B9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21-8-92 </w:t>
            </w:r>
          </w:p>
          <w:p w14:paraId="69D7643D" w14:textId="4BA50B65" w:rsidR="00C241DF" w:rsidRPr="0029539D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(35331)</w:t>
            </w:r>
            <w:r w:rsidR="00C241DF"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>21-0-16</w:t>
            </w:r>
          </w:p>
          <w:p w14:paraId="072D7A2A" w14:textId="77777777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</w:pPr>
            <w:r w:rsidRPr="0029539D">
              <w:rPr>
                <w:rFonts w:ascii="Sitka Banner" w:hAnsi="Sitka Banner"/>
                <w:b/>
                <w:bCs/>
                <w:color w:val="FFFFFF" w:themeColor="background1"/>
                <w:sz w:val="24"/>
                <w:szCs w:val="24"/>
              </w:rPr>
              <w:t xml:space="preserve">Электронная почта: </w:t>
            </w:r>
          </w:p>
          <w:p w14:paraId="76B4565A" w14:textId="1188CA04" w:rsidR="00C241DF" w:rsidRPr="00D26A1B" w:rsidRDefault="00744A63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Sakmara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@</w:t>
            </w:r>
            <w:r w:rsidR="0078143C">
              <w:rPr>
                <w:rFonts w:ascii="Sitka Banner" w:hAnsi="Sitka Banner"/>
                <w:b/>
                <w:bCs/>
                <w:color w:val="FFFFFF" w:themeColor="background1"/>
              </w:rPr>
              <w:t>56.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mailop</w:t>
            </w:r>
            <w:proofErr w:type="spellEnd"/>
            <w:r w:rsidRPr="00D26A1B">
              <w:rPr>
                <w:rFonts w:ascii="Sitka Banner" w:hAnsi="Sitka Banner"/>
                <w:b/>
                <w:bCs/>
                <w:color w:val="FFFFFF" w:themeColor="background1"/>
              </w:rPr>
              <w:t>.</w:t>
            </w:r>
            <w:proofErr w:type="spellStart"/>
            <w:r w:rsidRPr="0029539D">
              <w:rPr>
                <w:rFonts w:ascii="Sitka Banner" w:hAnsi="Sitka Banner"/>
                <w:b/>
                <w:bCs/>
                <w:color w:val="FFFFFF" w:themeColor="background1"/>
                <w:lang w:val="en-US"/>
              </w:rPr>
              <w:t>ru</w:t>
            </w:r>
            <w:proofErr w:type="spellEnd"/>
          </w:p>
          <w:p w14:paraId="32A2C2A8" w14:textId="79129DC8" w:rsidR="00C241DF" w:rsidRPr="0029539D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FFFFFF" w:themeColor="background1"/>
              </w:rPr>
            </w:pPr>
          </w:p>
          <w:p w14:paraId="5A3BEDA0" w14:textId="48180996" w:rsidR="00DD05FD" w:rsidRDefault="00DD05FD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9CBD3D2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B89F34A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6D35A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55171DB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2089A06C" w14:textId="77777777" w:rsidR="00C241DF" w:rsidRPr="00C241DF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5ADC1C1C" w14:textId="77777777" w:rsidR="00C241DF" w:rsidRPr="000C3860" w:rsidRDefault="00C241DF" w:rsidP="00C241DF">
            <w:pPr>
              <w:jc w:val="center"/>
              <w:rPr>
                <w:rFonts w:ascii="Sitka Banner" w:hAnsi="Sitka Banner"/>
                <w:b/>
                <w:bCs/>
                <w:color w:val="000000" w:themeColor="text1"/>
              </w:rPr>
            </w:pPr>
          </w:p>
          <w:p w14:paraId="06F96333" w14:textId="60153C8F" w:rsidR="00C241DF" w:rsidRDefault="00C241DF" w:rsidP="00D26A1B">
            <w:pPr>
              <w:pStyle w:val="a4"/>
              <w:ind w:left="177" w:right="251" w:firstLine="283"/>
              <w:jc w:val="both"/>
              <w:rPr>
                <w:rFonts w:ascii="Sitka Banner" w:hAnsi="Sitka Banner" w:cs="Times New Roman"/>
                <w:color w:val="FFFFFF" w:themeColor="background1"/>
                <w:sz w:val="24"/>
                <w:szCs w:val="24"/>
              </w:rPr>
            </w:pPr>
          </w:p>
          <w:p w14:paraId="69ABFEF3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43AD4F65" w14:textId="086DC908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76C5DB1F" w14:textId="03DA3637" w:rsidR="0055314A" w:rsidRDefault="0055314A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655E8EC8" w14:textId="1410B00B" w:rsidR="00421031" w:rsidRDefault="00421031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5F3E5635" w14:textId="77777777" w:rsidR="00F736B6" w:rsidRDefault="00F736B6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21C69557" w14:textId="77777777" w:rsidR="009B5624" w:rsidRDefault="009B5624" w:rsidP="00D26A1B">
            <w:pPr>
              <w:pStyle w:val="a4"/>
              <w:ind w:left="177" w:right="251" w:firstLine="283"/>
              <w:jc w:val="both"/>
              <w:rPr>
                <w:rFonts w:ascii="Sitka Banner" w:hAnsi="Sitka Banner"/>
                <w:color w:val="FFFFFF" w:themeColor="background1"/>
              </w:rPr>
            </w:pPr>
          </w:p>
          <w:p w14:paraId="31C528B4" w14:textId="77777777" w:rsidR="00421031" w:rsidRDefault="00421031" w:rsidP="00421031">
            <w:pPr>
              <w:pStyle w:val="a4"/>
              <w:ind w:firstLine="462"/>
              <w:jc w:val="both"/>
              <w:rPr>
                <w:rStyle w:val="a9"/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</w:pPr>
          </w:p>
          <w:p w14:paraId="047D8513" w14:textId="75D8110D" w:rsidR="000C3860" w:rsidRPr="000C3860" w:rsidRDefault="000C3860" w:rsidP="00F736B6">
            <w:pPr>
              <w:pStyle w:val="a4"/>
              <w:ind w:left="189" w:firstLine="27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 xml:space="preserve">Подключитесь к бесплатному </w:t>
            </w:r>
            <w:proofErr w:type="spellStart"/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вайфаю</w:t>
            </w:r>
            <w:proofErr w:type="spellEnd"/>
            <w:r w:rsidRP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5E66EB77" w14:textId="77777777" w:rsidR="000C3860" w:rsidRPr="000C3860" w:rsidRDefault="000C3860" w:rsidP="00F736B6">
            <w:pPr>
              <w:pStyle w:val="a4"/>
              <w:ind w:left="189" w:firstLine="27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Как работает схема. Мошенники создают </w:t>
            </w:r>
            <w:proofErr w:type="spellStart"/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вайфай</w:t>
            </w:r>
            <w:proofErr w:type="spellEnd"/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-точку, которая не требует пароля — подключиться к интернету может любой желающий. Такое соединение обычно настраивают в людных местах: на улице, в кафе или отеле.</w:t>
            </w:r>
          </w:p>
          <w:p w14:paraId="7A213C9D" w14:textId="77777777" w:rsidR="000C3860" w:rsidRPr="000C3860" w:rsidRDefault="000C3860" w:rsidP="00F736B6">
            <w:pPr>
              <w:pStyle w:val="a4"/>
              <w:ind w:left="189" w:firstLine="27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Владелец </w:t>
            </w:r>
            <w:proofErr w:type="spellStart"/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вайфая</w:t>
            </w:r>
            <w:proofErr w:type="spellEnd"/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видит, на какие сайты заходят все подключившиеся, но это не самое страшное. Он может добраться до паролей, которые вы вводите на этих самых сайтах.</w:t>
            </w:r>
          </w:p>
          <w:p w14:paraId="681F3B42" w14:textId="301C7C4F" w:rsidR="000C3860" w:rsidRPr="000C3860" w:rsidRDefault="000C3860" w:rsidP="00F736B6">
            <w:pPr>
              <w:pStyle w:val="a4"/>
              <w:ind w:left="189" w:firstLine="27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 чем опасность.</w:t>
            </w:r>
            <w:r w:rsidR="00DB2E1F" w:rsidRP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Мошенники могут украсть пароли от</w:t>
            </w:r>
            <w:r w:rsidR="00DB2E1F" w:rsidRP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социальных сетей и почты, а еще реквизиты карты</w:t>
            </w:r>
            <w:r w:rsidR="00DB2E1F" w:rsidRPr="00DB2E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0C386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— если вы расплатитесь ею в интернет-магазине. Зная данные карты, мошенники легко выведут деньги на свои счета. А в социальных сетях они увидят сообщения, которые вы никому не хотели показывать, — вот и повод для шантажа.</w:t>
            </w:r>
          </w:p>
          <w:p w14:paraId="6E22F000" w14:textId="61A599E1" w:rsidR="00421031" w:rsidRDefault="000C3860" w:rsidP="00DB2E1F">
            <w:pPr>
              <w:pStyle w:val="a4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drawing>
                <wp:inline distT="0" distB="0" distL="0" distR="0" wp14:anchorId="290D27C7" wp14:editId="0F18CD0E">
                  <wp:extent cx="2485517" cy="14852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948" cy="15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B2249" w14:textId="77777777" w:rsidR="00DB2E1F" w:rsidRPr="00DB2E1F" w:rsidRDefault="00DB2E1F" w:rsidP="00DB2E1F">
            <w:pPr>
              <w:pStyle w:val="a4"/>
              <w:ind w:left="177" w:right="251" w:firstLine="1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E1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Как защититься:</w:t>
            </w:r>
          </w:p>
          <w:p w14:paraId="7386AEFA" w14:textId="7AB88430" w:rsidR="00DB2E1F" w:rsidRPr="00DB2E1F" w:rsidRDefault="00DB2E1F" w:rsidP="00DB2E1F">
            <w:pPr>
              <w:pStyle w:val="a4"/>
              <w:numPr>
                <w:ilvl w:val="0"/>
                <w:numId w:val="7"/>
              </w:numPr>
              <w:ind w:left="177" w:right="251" w:firstLine="1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E1F">
              <w:rPr>
                <w:rFonts w:ascii="Times New Roman" w:hAnsi="Times New Roman" w:cs="Times New Roman"/>
                <w:color w:val="FFFFFF" w:themeColor="background1"/>
              </w:rPr>
              <w:t>Не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B2E1F">
              <w:rPr>
                <w:rFonts w:ascii="Times New Roman" w:hAnsi="Times New Roman" w:cs="Times New Roman"/>
                <w:color w:val="FFFFFF" w:themeColor="background1"/>
              </w:rPr>
              <w:t>вводить логины и пароли на сайтах с незащищенным соединением или ошибками безопасности.</w:t>
            </w:r>
          </w:p>
          <w:p w14:paraId="10F3AF20" w14:textId="05EDD816" w:rsidR="00DB2E1F" w:rsidRPr="00DB2E1F" w:rsidRDefault="00DB2E1F" w:rsidP="00DB2E1F">
            <w:pPr>
              <w:pStyle w:val="a4"/>
              <w:numPr>
                <w:ilvl w:val="0"/>
                <w:numId w:val="7"/>
              </w:numPr>
              <w:ind w:left="177" w:right="251" w:firstLine="1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E1F">
              <w:rPr>
                <w:rFonts w:ascii="Times New Roman" w:hAnsi="Times New Roman" w:cs="Times New Roman"/>
                <w:color w:val="FFFFFF" w:themeColor="background1"/>
              </w:rPr>
              <w:t>Отключиться от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DB2E1F">
              <w:rPr>
                <w:rFonts w:ascii="Times New Roman" w:hAnsi="Times New Roman" w:cs="Times New Roman"/>
                <w:color w:val="FFFFFF" w:themeColor="background1"/>
              </w:rPr>
              <w:t>вайфая</w:t>
            </w:r>
            <w:proofErr w:type="spellEnd"/>
            <w:r w:rsidRPr="00DB2E1F">
              <w:rPr>
                <w:rFonts w:ascii="Times New Roman" w:hAnsi="Times New Roman" w:cs="Times New Roman"/>
                <w:color w:val="FFFFFF" w:themeColor="background1"/>
              </w:rPr>
              <w:t xml:space="preserve"> и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B2E1F">
              <w:rPr>
                <w:rFonts w:ascii="Times New Roman" w:hAnsi="Times New Roman" w:cs="Times New Roman"/>
                <w:color w:val="FFFFFF" w:themeColor="background1"/>
              </w:rPr>
              <w:t>работать через мобильную сеть в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DB2E1F">
              <w:rPr>
                <w:rFonts w:ascii="Times New Roman" w:hAnsi="Times New Roman" w:cs="Times New Roman"/>
                <w:color w:val="FFFFFF" w:themeColor="background1"/>
              </w:rPr>
              <w:t>случаях, когда нужно вводить логин, пароль или данные карты.</w:t>
            </w:r>
          </w:p>
          <w:p w14:paraId="55897CB5" w14:textId="6E6D1A4C" w:rsidR="009B5624" w:rsidRPr="00C241DF" w:rsidRDefault="009B5624" w:rsidP="00E7468F">
            <w:pPr>
              <w:pStyle w:val="a4"/>
              <w:ind w:firstLine="422"/>
              <w:jc w:val="both"/>
              <w:rPr>
                <w:color w:val="000000" w:themeColor="text1"/>
              </w:rPr>
            </w:pPr>
          </w:p>
        </w:tc>
        <w:tc>
          <w:tcPr>
            <w:tcW w:w="4685" w:type="dxa"/>
          </w:tcPr>
          <w:p w14:paraId="168206A5" w14:textId="7FB87A76" w:rsidR="00C241DF" w:rsidRPr="00C241DF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633F0B42" wp14:editId="049FCFB4">
                  <wp:extent cx="701878" cy="747552"/>
                  <wp:effectExtent l="0" t="0" r="317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800px-Emblem_of_the_Office_of_the_Prosecutor_General_of_Russia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52" cy="76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EA8D2" w14:textId="77777777" w:rsidR="00AE11A5" w:rsidRDefault="00AE11A5" w:rsidP="00C241DF">
            <w:pPr>
              <w:jc w:val="center"/>
              <w:rPr>
                <w:color w:val="000000" w:themeColor="text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545A815" w14:textId="7AA27D25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Оренбургской области</w:t>
            </w:r>
          </w:p>
          <w:p w14:paraId="2C4DF3B0" w14:textId="77777777" w:rsidR="00C241DF" w:rsidRPr="0029539D" w:rsidRDefault="00C241DF" w:rsidP="00C241DF">
            <w:pPr>
              <w:jc w:val="center"/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Прокуратура Сакмарского района</w:t>
            </w:r>
          </w:p>
          <w:p w14:paraId="25776711" w14:textId="77777777" w:rsidR="00AE11A5" w:rsidRPr="0029539D" w:rsidRDefault="00AE11A5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58A7A68" w14:textId="2CCF3D82" w:rsidR="00C241DF" w:rsidRPr="0029539D" w:rsidRDefault="00C241DF" w:rsidP="00C241DF">
            <w:pPr>
              <w:jc w:val="center"/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50"/>
                <w:szCs w:val="50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ПАМЯТКА</w:t>
            </w:r>
          </w:p>
          <w:p w14:paraId="17839A45" w14:textId="344BF4BD" w:rsidR="00A07846" w:rsidRDefault="00E7468F" w:rsidP="00E7468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КАК УБЕРЕЧЬ СЕБЯ ОТ</w:t>
            </w:r>
          </w:p>
          <w:p w14:paraId="60F8BF0A" w14:textId="7D3644DB" w:rsidR="00E7468F" w:rsidRPr="00A07846" w:rsidRDefault="00E7468F" w:rsidP="00E7468F">
            <w:pPr>
              <w:jc w:val="center"/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color w:val="FFFFFF" w:themeColor="background1"/>
                <w:sz w:val="36"/>
                <w:szCs w:val="36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ИНТЕРНЕТ-МОШЕННИКОВ</w:t>
            </w:r>
          </w:p>
          <w:p w14:paraId="0ABE6B6B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62B9640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12FFFCD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9751A2F" w14:textId="161CF91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708CA6D1" w14:textId="4AA7B854" w:rsidR="00F707D8" w:rsidRDefault="00F707D8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F573F11" w14:textId="711B2CC4" w:rsidR="00A07846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3A9140E2" w14:textId="25FC8AEF" w:rsidR="00A07846" w:rsidRDefault="00A07846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646AB296" w14:textId="6C52146F" w:rsidR="00E7468F" w:rsidRDefault="00E7468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3E6CE67" w14:textId="6889046E" w:rsidR="00E7468F" w:rsidRDefault="00E7468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C7A7E8E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2255BC45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4E245CC3" w14:textId="77777777" w:rsidR="00C241DF" w:rsidRPr="0029539D" w:rsidRDefault="00C241DF" w:rsidP="00C241DF">
            <w:pPr>
              <w:jc w:val="center"/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29539D">
              <w:rPr>
                <w:color w:val="FFFFFF" w:themeColor="background1"/>
                <w:sz w:val="18"/>
                <w:szCs w:val="1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с. Сакмара, 2022 год</w:t>
            </w:r>
          </w:p>
          <w:p w14:paraId="7E755C3F" w14:textId="757E22A4" w:rsid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0303E34B" w14:textId="77777777" w:rsid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2D134F7E" w14:textId="4B650B75" w:rsidR="00F736B6" w:rsidRP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Звонок из банка</w:t>
            </w:r>
          </w:p>
          <w:p w14:paraId="417C139F" w14:textId="56CFD28D" w:rsidR="00F736B6" w:rsidRP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Как работает схема.</w:t>
            </w:r>
            <w:r w:rsidRPr="00F736B6">
              <w:rPr>
                <w:rFonts w:ascii="Times New Roman" w:hAnsi="Times New Roman" w:cs="Times New Roman"/>
                <w:color w:val="FFFFFF" w:themeColor="background1"/>
              </w:rPr>
              <w:t> Мошенники звонят и представляются сотрудниками банка: говорят, что с вашего счета списаны деньги. Чтобы их вернуть, нужно срочно продиктовать данные карты и сообщить одноразовый код, который придет в смс.</w:t>
            </w:r>
            <w:r w:rsidRPr="00F736B6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009974C" w14:textId="77777777" w:rsidR="00F736B6" w:rsidRP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 чем опасность.</w:t>
            </w:r>
            <w:r w:rsidRPr="00F736B6">
              <w:rPr>
                <w:rFonts w:ascii="Times New Roman" w:hAnsi="Times New Roman" w:cs="Times New Roman"/>
                <w:color w:val="FFFFFF" w:themeColor="background1"/>
              </w:rPr>
              <w:t> Мошенники получат доступ к вашему интернет-банку и смогут распоряжаться деньгами. Код из смс нужен, чтобы подтвердить перевод на чужую карту или покупку в магазине.</w:t>
            </w:r>
          </w:p>
          <w:p w14:paraId="5340E0EE" w14:textId="1C2FDE16" w:rsidR="00F736B6" w:rsidRDefault="00F736B6" w:rsidP="00F736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7367C503" wp14:editId="75274C9C">
                  <wp:extent cx="2724150" cy="1962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03" cy="198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2C90D" w14:textId="77777777" w:rsid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14:paraId="56203E7D" w14:textId="7B01E81E" w:rsidR="00F736B6" w:rsidRPr="00F736B6" w:rsidRDefault="00F736B6" w:rsidP="00F736B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Как защититься:</w:t>
            </w:r>
          </w:p>
          <w:p w14:paraId="2E0A1D33" w14:textId="77777777" w:rsidR="00F736B6" w:rsidRPr="00F736B6" w:rsidRDefault="00F736B6" w:rsidP="00F73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color w:val="FFFFFF" w:themeColor="background1"/>
              </w:rPr>
              <w:t>Скажите, что не можете говорить, и повесьте трубку.</w:t>
            </w:r>
          </w:p>
          <w:p w14:paraId="550EF48F" w14:textId="77777777" w:rsidR="00F736B6" w:rsidRPr="00F736B6" w:rsidRDefault="00F736B6" w:rsidP="00F73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color w:val="FFFFFF" w:themeColor="background1"/>
              </w:rPr>
              <w:t>Перезвоните в банк самостоятельно или проверьте счет через мобильное приложение.</w:t>
            </w:r>
          </w:p>
          <w:p w14:paraId="39C8F348" w14:textId="77777777" w:rsidR="00F736B6" w:rsidRPr="00F736B6" w:rsidRDefault="00F736B6" w:rsidP="00F73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color w:val="FFFFFF" w:themeColor="background1"/>
              </w:rPr>
              <w:t>Если назвали мошенникам код или любые другие данные — срочно звоните в банк. Возможно, вы успеете остановить операцию.</w:t>
            </w:r>
          </w:p>
          <w:p w14:paraId="089CFAE7" w14:textId="77777777" w:rsidR="00F736B6" w:rsidRPr="00F736B6" w:rsidRDefault="00F736B6" w:rsidP="00F736B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736B6">
              <w:rPr>
                <w:rFonts w:ascii="Times New Roman" w:hAnsi="Times New Roman" w:cs="Times New Roman"/>
                <w:color w:val="FFFFFF" w:themeColor="background1"/>
              </w:rPr>
              <w:t>Запомните: сотрудник банка никогда не попросит назвать код из смс и номер карты при телефонном разговоре</w:t>
            </w:r>
          </w:p>
          <w:p w14:paraId="7921282B" w14:textId="456E1CBA" w:rsidR="000122B3" w:rsidRDefault="000122B3" w:rsidP="001B2546">
            <w:pPr>
              <w:pStyle w:val="a4"/>
              <w:ind w:firstLine="422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58353C6D" w14:textId="53ED6769" w:rsidR="00C241DF" w:rsidRPr="00C241DF" w:rsidRDefault="00C241DF" w:rsidP="00020317">
            <w:pPr>
              <w:pStyle w:val="a4"/>
              <w:ind w:firstLine="422"/>
              <w:jc w:val="both"/>
              <w:rPr>
                <w:color w:val="000000" w:themeColor="text1"/>
              </w:rPr>
            </w:pPr>
          </w:p>
        </w:tc>
      </w:tr>
    </w:tbl>
    <w:p w14:paraId="1CBE49E1" w14:textId="77777777" w:rsidR="00561E0C" w:rsidRPr="00C241DF" w:rsidRDefault="00561E0C" w:rsidP="00DB2E1F">
      <w:pPr>
        <w:rPr>
          <w:color w:val="000000" w:themeColor="text1"/>
        </w:rPr>
      </w:pPr>
    </w:p>
    <w:sectPr w:rsidR="00561E0C" w:rsidRPr="00C241DF" w:rsidSect="00F736B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0F"/>
    <w:multiLevelType w:val="hybridMultilevel"/>
    <w:tmpl w:val="236894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9D14E4A"/>
    <w:multiLevelType w:val="multilevel"/>
    <w:tmpl w:val="6774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D2ED8"/>
    <w:multiLevelType w:val="multilevel"/>
    <w:tmpl w:val="B2D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6355D"/>
    <w:multiLevelType w:val="multilevel"/>
    <w:tmpl w:val="15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0C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2B0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DB0121"/>
    <w:multiLevelType w:val="multilevel"/>
    <w:tmpl w:val="1E98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820BD"/>
    <w:multiLevelType w:val="multilevel"/>
    <w:tmpl w:val="421A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127784">
    <w:abstractNumId w:val="5"/>
  </w:num>
  <w:num w:numId="2" w16cid:durableId="771163753">
    <w:abstractNumId w:val="3"/>
  </w:num>
  <w:num w:numId="3" w16cid:durableId="95248083">
    <w:abstractNumId w:val="4"/>
  </w:num>
  <w:num w:numId="4" w16cid:durableId="1999114243">
    <w:abstractNumId w:val="0"/>
  </w:num>
  <w:num w:numId="5" w16cid:durableId="1118648779">
    <w:abstractNumId w:val="7"/>
  </w:num>
  <w:num w:numId="6" w16cid:durableId="754940975">
    <w:abstractNumId w:val="6"/>
  </w:num>
  <w:num w:numId="7" w16cid:durableId="1088582216">
    <w:abstractNumId w:val="2"/>
  </w:num>
  <w:num w:numId="8" w16cid:durableId="108691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F"/>
    <w:rsid w:val="000122B3"/>
    <w:rsid w:val="00020317"/>
    <w:rsid w:val="000262C0"/>
    <w:rsid w:val="000C3860"/>
    <w:rsid w:val="000D2B34"/>
    <w:rsid w:val="000D3CF1"/>
    <w:rsid w:val="000D6022"/>
    <w:rsid w:val="00196702"/>
    <w:rsid w:val="001B2546"/>
    <w:rsid w:val="001C2967"/>
    <w:rsid w:val="00222573"/>
    <w:rsid w:val="0023374D"/>
    <w:rsid w:val="00254DC4"/>
    <w:rsid w:val="002753E6"/>
    <w:rsid w:val="002758D8"/>
    <w:rsid w:val="0029539D"/>
    <w:rsid w:val="002D536F"/>
    <w:rsid w:val="002E2B07"/>
    <w:rsid w:val="003663BB"/>
    <w:rsid w:val="00390F72"/>
    <w:rsid w:val="003C5756"/>
    <w:rsid w:val="003F3A1B"/>
    <w:rsid w:val="00421031"/>
    <w:rsid w:val="004456E5"/>
    <w:rsid w:val="00457F5A"/>
    <w:rsid w:val="0055314A"/>
    <w:rsid w:val="00561E0C"/>
    <w:rsid w:val="0057182B"/>
    <w:rsid w:val="005A6CD1"/>
    <w:rsid w:val="005C538B"/>
    <w:rsid w:val="0068669D"/>
    <w:rsid w:val="006C2DCF"/>
    <w:rsid w:val="00744A63"/>
    <w:rsid w:val="0078143C"/>
    <w:rsid w:val="00895A1C"/>
    <w:rsid w:val="00895B76"/>
    <w:rsid w:val="008D1335"/>
    <w:rsid w:val="009B5624"/>
    <w:rsid w:val="00A01616"/>
    <w:rsid w:val="00A07846"/>
    <w:rsid w:val="00A674D9"/>
    <w:rsid w:val="00AE11A5"/>
    <w:rsid w:val="00B065B9"/>
    <w:rsid w:val="00B11530"/>
    <w:rsid w:val="00B74009"/>
    <w:rsid w:val="00BE312E"/>
    <w:rsid w:val="00C05963"/>
    <w:rsid w:val="00C241DF"/>
    <w:rsid w:val="00C426A0"/>
    <w:rsid w:val="00C5279A"/>
    <w:rsid w:val="00C65B7D"/>
    <w:rsid w:val="00D26A1B"/>
    <w:rsid w:val="00DB2E1F"/>
    <w:rsid w:val="00DD05FD"/>
    <w:rsid w:val="00DE5C8E"/>
    <w:rsid w:val="00E7468F"/>
    <w:rsid w:val="00EF24D1"/>
    <w:rsid w:val="00F46D9A"/>
    <w:rsid w:val="00F707D8"/>
    <w:rsid w:val="00F736B6"/>
    <w:rsid w:val="00FE1E3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010"/>
  <w15:chartTrackingRefBased/>
  <w15:docId w15:val="{C3830243-97DD-4088-80C9-8B72B29C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1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1DF"/>
    <w:pPr>
      <w:ind w:left="720"/>
      <w:contextualSpacing/>
    </w:pPr>
  </w:style>
  <w:style w:type="character" w:styleId="a6">
    <w:name w:val="Hyperlink"/>
    <w:basedOn w:val="a0"/>
    <w:unhideWhenUsed/>
    <w:rsid w:val="00C241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5B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56E5"/>
    <w:rPr>
      <w:b/>
      <w:bCs/>
    </w:rPr>
  </w:style>
  <w:style w:type="character" w:styleId="aa">
    <w:name w:val="Placeholder Text"/>
    <w:basedOn w:val="a0"/>
    <w:uiPriority w:val="99"/>
    <w:semiHidden/>
    <w:rsid w:val="003C575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E74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7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F516-B80D-4E25-85A6-42DAC63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Виталий Викторович</dc:creator>
  <cp:keywords/>
  <dc:description/>
  <cp:lastModifiedBy>Prok Oren</cp:lastModifiedBy>
  <cp:revision>5</cp:revision>
  <dcterms:created xsi:type="dcterms:W3CDTF">2022-07-13T13:42:00Z</dcterms:created>
  <dcterms:modified xsi:type="dcterms:W3CDTF">2022-08-03T12:24:00Z</dcterms:modified>
</cp:coreProperties>
</file>